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C4942" w14:textId="77777777" w:rsidR="00FE1AF4" w:rsidRPr="00FE1AF4" w:rsidRDefault="00FE1AF4" w:rsidP="00FE1AF4">
      <w:pPr>
        <w:bidi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B Zar"/>
          <w:b/>
          <w:bCs/>
          <w:color w:val="FFFFFF"/>
          <w:kern w:val="36"/>
          <w:sz w:val="28"/>
          <w:szCs w:val="28"/>
        </w:rPr>
      </w:pPr>
      <w:bookmarkStart w:id="0" w:name="_GoBack"/>
      <w:bookmarkEnd w:id="0"/>
      <w:r w:rsidRPr="00FE1AF4">
        <w:rPr>
          <w:rFonts w:ascii="Times New Roman" w:eastAsia="Times New Roman" w:hAnsi="Times New Roman" w:cs="B Zar"/>
          <w:b/>
          <w:bCs/>
          <w:color w:val="FFFFFF"/>
          <w:kern w:val="36"/>
          <w:sz w:val="28"/>
          <w:szCs w:val="28"/>
          <w:rtl/>
        </w:rPr>
        <w:t>مسابقه مسابقه عید فطر به صورت دیجی فرم</w:t>
      </w:r>
    </w:p>
    <w:p w14:paraId="3A132658" w14:textId="77777777" w:rsidR="00FE1AF4" w:rsidRPr="00FE1AF4" w:rsidRDefault="00FE1AF4" w:rsidP="00B4132E">
      <w:pPr>
        <w:shd w:val="clear" w:color="auto" w:fill="F9F7F7"/>
        <w:spacing w:after="0" w:line="480" w:lineRule="auto"/>
        <w:jc w:val="right"/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</w:pPr>
      <w:r w:rsidRPr="00FE1AF4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 xml:space="preserve">با سلام </w:t>
      </w:r>
      <w:r w:rsidR="00C306B9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خدمت شما عزیزان مسابقه ای در نظ</w:t>
      </w:r>
      <w:r w:rsidR="00C306B9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>ر</w:t>
      </w:r>
      <w:r w:rsidRPr="00FE1AF4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 xml:space="preserve"> گرفته شده</w:t>
      </w:r>
      <w:r w:rsidR="00C306B9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 xml:space="preserve"> </w:t>
      </w:r>
      <w:r w:rsidR="00B4132E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 xml:space="preserve">، </w:t>
      </w:r>
      <w:r w:rsidR="00C306B9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>به مناسبت عید سعید فطر</w:t>
      </w:r>
      <w:r w:rsidRPr="00FE1AF4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 xml:space="preserve"> توسط </w:t>
      </w:r>
      <w:r w:rsidR="00C306B9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 xml:space="preserve">بسیج جامعه پزشکی ستاد مرکزی دانشگاه </w:t>
      </w:r>
      <w:r w:rsidR="00B4132E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 xml:space="preserve">، </w:t>
      </w:r>
      <w:r w:rsidRPr="00FE1AF4">
        <w:rPr>
          <w:rFonts w:ascii="Times New Roman" w:eastAsia="Times New Roman" w:hAnsi="Times New Roman" w:cs="B Zar"/>
          <w:b/>
          <w:bCs/>
          <w:color w:val="000000"/>
          <w:sz w:val="28"/>
          <w:szCs w:val="28"/>
          <w:rtl/>
        </w:rPr>
        <w:t>به کسانی که تمامی سوالات را درست جواب داده به قید قرعه جوایزی اهدا می گردد</w:t>
      </w:r>
      <w:r w:rsidR="00C306B9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</w:rPr>
        <w:t>.</w:t>
      </w:r>
    </w:p>
    <w:p w14:paraId="0BB2CEBF" w14:textId="77777777" w:rsidR="00FE1AF4" w:rsidRPr="00FE1AF4" w:rsidRDefault="00FE1AF4" w:rsidP="00FE1AF4">
      <w:pPr>
        <w:shd w:val="clear" w:color="auto" w:fill="FFE5E5"/>
        <w:spacing w:after="0" w:line="240" w:lineRule="auto"/>
        <w:jc w:val="right"/>
        <w:rPr>
          <w:rFonts w:ascii="Arial" w:eastAsia="Times New Roman" w:hAnsi="Arial" w:cs="B Zar"/>
          <w:vanish/>
          <w:sz w:val="28"/>
          <w:szCs w:val="28"/>
        </w:rPr>
      </w:pPr>
    </w:p>
    <w:p w14:paraId="65B22184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  <w:rtl/>
        </w:rPr>
        <w:t>نام و نام خانوادگی خود را وارد نمایید</w:t>
      </w:r>
    </w:p>
    <w:p w14:paraId="7DBCC4A1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1518C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38.05pt;height:18.35pt" o:ole="">
            <v:imagedata r:id="rId4" o:title=""/>
          </v:shape>
          <w:control r:id="rId5" w:name="DefaultOcxName" w:shapeid="_x0000_i1109"/>
        </w:object>
      </w:r>
    </w:p>
    <w:p w14:paraId="4DD0421C" w14:textId="77777777" w:rsidR="00FE1AF4" w:rsidRDefault="00FE1AF4" w:rsidP="00B4132E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  <w:rtl/>
        </w:rPr>
      </w:pPr>
      <w:r w:rsidRPr="00FE1AF4">
        <w:rPr>
          <w:rFonts w:ascii="Times New Roman" w:eastAsia="Times New Roman" w:hAnsi="Times New Roman" w:cs="B Zar"/>
          <w:sz w:val="28"/>
          <w:szCs w:val="28"/>
          <w:rtl/>
        </w:rPr>
        <w:t>شماره موبایل خود ر</w:t>
      </w:r>
      <w:r w:rsidR="00B4132E">
        <w:rPr>
          <w:rFonts w:ascii="Times New Roman" w:eastAsia="Times New Roman" w:hAnsi="Times New Roman" w:cs="B Zar" w:hint="cs"/>
          <w:sz w:val="28"/>
          <w:szCs w:val="28"/>
          <w:rtl/>
        </w:rPr>
        <w:t>ا ارسال نماید.</w:t>
      </w:r>
    </w:p>
    <w:p w14:paraId="4984FC1F" w14:textId="77777777" w:rsid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لطفا جواب ها دراتوماسیون اداری ارسال فرمایید.</w:t>
      </w:r>
    </w:p>
    <w:p w14:paraId="0DC903D6" w14:textId="77777777" w:rsidR="00FE1AF4" w:rsidRPr="00FE1AF4" w:rsidRDefault="00FE1AF4" w:rsidP="001A563C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>جهت</w:t>
      </w:r>
      <w:r w:rsidR="001A563C">
        <w:rPr>
          <w:rFonts w:ascii="Times New Roman" w:eastAsia="Times New Roman" w:hAnsi="Times New Roman" w:cs="B Zar" w:hint="cs"/>
          <w:sz w:val="28"/>
          <w:szCs w:val="28"/>
          <w:rtl/>
        </w:rPr>
        <w:t xml:space="preserve"> پاسخگوئی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با شماره 09384994163</w:t>
      </w:r>
    </w:p>
    <w:p w14:paraId="73A4E2A9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  <w:rtl/>
        </w:rPr>
        <w:t>آیات 8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 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 xml:space="preserve"> الی 16 سوره ی بقره نشانه ی ............... را بیان می کند؟</w:t>
      </w:r>
      <w:r w:rsidRPr="00FE1AF4">
        <w:rPr>
          <w:rFonts w:ascii="Times New Roman" w:eastAsia="Times New Roman" w:hAnsi="Times New Roman" w:cs="B Zar"/>
          <w:sz w:val="28"/>
          <w:szCs w:val="28"/>
        </w:rPr>
        <w:t> 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1-</w:t>
      </w:r>
    </w:p>
    <w:p w14:paraId="179856E5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72342FF6">
          <v:shape id="_x0000_i1112" type="#_x0000_t75" style="width:20.4pt;height:18.35pt" o:ole="">
            <v:imagedata r:id="rId6" o:title=""/>
          </v:shape>
          <w:control r:id="rId7" w:name="DefaultOcxName1" w:shapeid="_x0000_i1112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الف) کفّار</w:t>
      </w:r>
    </w:p>
    <w:p w14:paraId="4A4A5F70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5720E135">
          <v:shape id="_x0000_i1115" type="#_x0000_t75" style="width:20.4pt;height:18.35pt" o:ole="">
            <v:imagedata r:id="rId8" o:title=""/>
          </v:shape>
          <w:control r:id="rId9" w:name="DefaultOcxName2" w:shapeid="_x0000_i1115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ب) منافقان</w:t>
      </w:r>
    </w:p>
    <w:p w14:paraId="223C3A22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236C9D60">
          <v:shape id="_x0000_i1118" type="#_x0000_t75" style="width:20.4pt;height:18.35pt" o:ole="">
            <v:imagedata r:id="rId10" o:title=""/>
          </v:shape>
          <w:control r:id="rId11" w:name="DefaultOcxName3" w:shapeid="_x0000_i1118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ج) مومنان</w:t>
      </w:r>
    </w:p>
    <w:p w14:paraId="7B8EFA26" w14:textId="77777777" w:rsidR="00FE1AF4" w:rsidRPr="00FE1AF4" w:rsidRDefault="00FE1AF4" w:rsidP="001A563C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18DE2DAA">
          <v:shape id="_x0000_i1121" type="#_x0000_t75" style="width:20.4pt;height:18.35pt" o:ole="">
            <v:imagedata r:id="rId12" o:title=""/>
          </v:shape>
          <w:control r:id="rId13" w:name="DefaultOcxName4" w:shapeid="_x0000_i1121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د) مشرکان</w:t>
      </w:r>
    </w:p>
    <w:p w14:paraId="371F6ECE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t xml:space="preserve">« ... 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در نیکی ها و اعمال خیر از یکدیگر سبقت بگیرید» ترجمه ی کدام آیه ی سوره ی بقره می باشد؟</w:t>
      </w:r>
      <w:r w:rsidRPr="00FE1AF4">
        <w:rPr>
          <w:rFonts w:ascii="Times New Roman" w:eastAsia="Times New Roman" w:hAnsi="Times New Roman" w:cs="B Zar"/>
          <w:sz w:val="28"/>
          <w:szCs w:val="28"/>
        </w:rPr>
        <w:t> 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2-</w:t>
      </w:r>
      <w:r w:rsidRPr="00FE1AF4">
        <w:rPr>
          <w:rFonts w:ascii="Times New Roman" w:eastAsia="Times New Roman" w:hAnsi="Times New Roman" w:cs="B Zar"/>
          <w:sz w:val="28"/>
          <w:szCs w:val="28"/>
        </w:rPr>
        <w:br/>
      </w: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1E8A98AB">
          <v:shape id="_x0000_i1124" type="#_x0000_t75" style="width:20.4pt;height:18.35pt" o:ole="">
            <v:imagedata r:id="rId14" o:title=""/>
          </v:shape>
          <w:control r:id="rId15" w:name="DefaultOcxName5" w:shapeid="_x0000_i1124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الف)آیه ی 148</w:t>
      </w:r>
    </w:p>
    <w:p w14:paraId="4BEA96FF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460F9DA8">
          <v:shape id="_x0000_i1127" type="#_x0000_t75" style="width:20.4pt;height:18.35pt" o:ole="">
            <v:imagedata r:id="rId16" o:title=""/>
          </v:shape>
          <w:control r:id="rId17" w:name="DefaultOcxName6" w:shapeid="_x0000_i1127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ب)آیه ی 153</w:t>
      </w:r>
    </w:p>
    <w:p w14:paraId="01AF9D64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601FFF16">
          <v:shape id="_x0000_i1130" type="#_x0000_t75" style="width:20.4pt;height:18.35pt" o:ole="">
            <v:imagedata r:id="rId18" o:title=""/>
          </v:shape>
          <w:control r:id="rId19" w:name="DefaultOcxName7" w:shapeid="_x0000_i1130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ج) آیه ی 155</w:t>
      </w:r>
    </w:p>
    <w:p w14:paraId="4935B642" w14:textId="77777777" w:rsidR="00FE1AF4" w:rsidRPr="00FE1AF4" w:rsidRDefault="00FE1AF4" w:rsidP="001A563C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4689CCA7">
          <v:shape id="_x0000_i1133" type="#_x0000_t75" style="width:20.4pt;height:18.35pt" o:ole="">
            <v:imagedata r:id="rId20" o:title=""/>
          </v:shape>
          <w:control r:id="rId21" w:name="DefaultOcxName8" w:shapeid="_x0000_i1133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د) الف و ج</w:t>
      </w:r>
    </w:p>
    <w:p w14:paraId="2C9DCCE9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  <w:rtl/>
        </w:rPr>
        <w:t>آیه ...... سوره آل عمران</w:t>
      </w:r>
      <w:r w:rsidRPr="00FE1AF4">
        <w:rPr>
          <w:rFonts w:ascii="Times New Roman" w:eastAsia="Times New Roman" w:hAnsi="Times New Roman" w:cs="B Zar"/>
          <w:sz w:val="28"/>
          <w:szCs w:val="28"/>
        </w:rPr>
        <w:t xml:space="preserve">: «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3- 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اگر خداوند شما را یاری کند، هیچ کس بر شما پیروز نخواهد شد و اگر دست از یاری شما بردارد؛ کیست که بعد از او شما را یاری کند؟</w:t>
      </w:r>
      <w:r w:rsidRPr="00FE1AF4">
        <w:rPr>
          <w:rFonts w:ascii="Times New Roman" w:eastAsia="Times New Roman" w:hAnsi="Times New Roman" w:cs="B Zar"/>
          <w:sz w:val="28"/>
          <w:szCs w:val="28"/>
        </w:rPr>
        <w:t>». </w:t>
      </w:r>
      <w:r w:rsidRPr="00FE1AF4">
        <w:rPr>
          <w:rFonts w:ascii="Times New Roman" w:eastAsia="Times New Roman" w:hAnsi="Times New Roman" w:cs="B Zar"/>
          <w:sz w:val="28"/>
          <w:szCs w:val="28"/>
        </w:rPr>
        <w:br/>
      </w: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2F7CFE75">
          <v:shape id="_x0000_i1136" type="#_x0000_t75" style="width:20.4pt;height:18.35pt" o:ole="">
            <v:imagedata r:id="rId22" o:title=""/>
          </v:shape>
          <w:control r:id="rId23" w:name="DefaultOcxName9" w:shapeid="_x0000_i1136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الف) 144</w:t>
      </w:r>
    </w:p>
    <w:p w14:paraId="3CCAC356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693A9589">
          <v:shape id="_x0000_i1139" type="#_x0000_t75" style="width:20.4pt;height:18.35pt" o:ole="">
            <v:imagedata r:id="rId24" o:title=""/>
          </v:shape>
          <w:control r:id="rId25" w:name="DefaultOcxName10" w:shapeid="_x0000_i1139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ب) 157</w:t>
      </w:r>
    </w:p>
    <w:p w14:paraId="49B49907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07878A1B">
          <v:shape id="_x0000_i1142" type="#_x0000_t75" style="width:20.4pt;height:18.35pt" o:ole="">
            <v:imagedata r:id="rId26" o:title=""/>
          </v:shape>
          <w:control r:id="rId27" w:name="DefaultOcxName11" w:shapeid="_x0000_i1142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ج)160</w:t>
      </w:r>
    </w:p>
    <w:p w14:paraId="305F72C4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lastRenderedPageBreak/>
        <w:object w:dxaOrig="1440" w:dyaOrig="1440" w14:anchorId="75C9DF68">
          <v:shape id="_x0000_i1145" type="#_x0000_t75" style="width:20.4pt;height:18.35pt" o:ole="">
            <v:imagedata r:id="rId28" o:title=""/>
          </v:shape>
          <w:control r:id="rId29" w:name="DefaultOcxName12" w:shapeid="_x0000_i1145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د) 200</w:t>
      </w:r>
    </w:p>
    <w:p w14:paraId="58C29F25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</w:p>
    <w:p w14:paraId="3D603565" w14:textId="77777777" w:rsidR="00FE1AF4" w:rsidRPr="00FE1AF4" w:rsidRDefault="00FE1AF4" w:rsidP="001A563C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  <w:rtl/>
        </w:rPr>
        <w:t>آیه ی 36 و 58 سوره نساء به ترتیب در مورد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.........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و.....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1A563C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.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...می باشد ؟</w:t>
      </w:r>
      <w:r w:rsidRPr="00FE1AF4">
        <w:rPr>
          <w:rFonts w:ascii="Times New Roman" w:eastAsia="Times New Roman" w:hAnsi="Times New Roman" w:cs="B Zar"/>
          <w:sz w:val="28"/>
          <w:szCs w:val="28"/>
        </w:rPr>
        <w:t> 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4-</w:t>
      </w:r>
      <w:r w:rsidRPr="00FE1AF4">
        <w:rPr>
          <w:rFonts w:ascii="Times New Roman" w:eastAsia="Times New Roman" w:hAnsi="Times New Roman" w:cs="B Zar"/>
          <w:sz w:val="28"/>
          <w:szCs w:val="28"/>
        </w:rPr>
        <w:br/>
      </w: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5C8CA26C">
          <v:shape id="_x0000_i1148" type="#_x0000_t75" style="width:20.4pt;height:18.35pt" o:ole="">
            <v:imagedata r:id="rId30" o:title=""/>
          </v:shape>
          <w:control r:id="rId31" w:name="DefaultOcxName13" w:shapeid="_x0000_i1148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 xml:space="preserve">الف) آداب معاشرت </w:t>
      </w:r>
      <w:r w:rsidRPr="00FE1AF4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E1AF4">
        <w:rPr>
          <w:rFonts w:ascii="Times New Roman" w:eastAsia="Times New Roman" w:hAnsi="Times New Roman" w:cs="B Zar" w:hint="cs"/>
          <w:sz w:val="28"/>
          <w:szCs w:val="28"/>
          <w:rtl/>
        </w:rPr>
        <w:t>حرمت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E1AF4">
        <w:rPr>
          <w:rFonts w:ascii="Times New Roman" w:eastAsia="Times New Roman" w:hAnsi="Times New Roman" w:cs="B Zar" w:hint="cs"/>
          <w:sz w:val="28"/>
          <w:szCs w:val="28"/>
          <w:rtl/>
        </w:rPr>
        <w:t>ربا</w:t>
      </w:r>
    </w:p>
    <w:p w14:paraId="2EED2D33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1A3FFD00">
          <v:shape id="_x0000_i1151" type="#_x0000_t75" style="width:20.4pt;height:18.35pt" o:ole="">
            <v:imagedata r:id="rId32" o:title=""/>
          </v:shape>
          <w:control r:id="rId33" w:name="DefaultOcxName14" w:shapeid="_x0000_i1151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 xml:space="preserve">ب) تواضع </w:t>
      </w:r>
      <w:r w:rsidRPr="00FE1AF4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E1AF4">
        <w:rPr>
          <w:rFonts w:ascii="Times New Roman" w:eastAsia="Times New Roman" w:hAnsi="Times New Roman" w:cs="B Zar" w:hint="cs"/>
          <w:sz w:val="28"/>
          <w:szCs w:val="28"/>
          <w:rtl/>
        </w:rPr>
        <w:t>خمس</w:t>
      </w:r>
    </w:p>
    <w:p w14:paraId="5BEBB845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23D9B4D4">
          <v:shape id="_x0000_i1154" type="#_x0000_t75" style="width:20.4pt;height:18.35pt" o:ole="">
            <v:imagedata r:id="rId34" o:title=""/>
          </v:shape>
          <w:control r:id="rId35" w:name="DefaultOcxName15" w:shapeid="_x0000_i1154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 xml:space="preserve">ج) نماز </w:t>
      </w:r>
      <w:r w:rsidRPr="00FE1AF4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E1AF4">
        <w:rPr>
          <w:rFonts w:ascii="Times New Roman" w:eastAsia="Times New Roman" w:hAnsi="Times New Roman" w:cs="B Zar" w:hint="cs"/>
          <w:sz w:val="28"/>
          <w:szCs w:val="28"/>
          <w:rtl/>
        </w:rPr>
        <w:t>زکات</w:t>
      </w:r>
    </w:p>
    <w:p w14:paraId="7D09187D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71FAFBF5">
          <v:shape id="_x0000_i1157" type="#_x0000_t75" style="width:20.4pt;height:18.35pt" o:ole="">
            <v:imagedata r:id="rId36" o:title=""/>
          </v:shape>
          <w:control r:id="rId37" w:name="DefaultOcxName16" w:shapeid="_x0000_i1157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 xml:space="preserve">د) آداب معاشرت </w:t>
      </w:r>
      <w:r w:rsidRPr="00FE1AF4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E1AF4">
        <w:rPr>
          <w:rFonts w:ascii="Times New Roman" w:eastAsia="Times New Roman" w:hAnsi="Times New Roman" w:cs="B Zar" w:hint="cs"/>
          <w:sz w:val="28"/>
          <w:szCs w:val="28"/>
          <w:rtl/>
        </w:rPr>
        <w:t>ادای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FE1AF4">
        <w:rPr>
          <w:rFonts w:ascii="Times New Roman" w:eastAsia="Times New Roman" w:hAnsi="Times New Roman" w:cs="B Zar" w:hint="cs"/>
          <w:sz w:val="28"/>
          <w:szCs w:val="28"/>
          <w:rtl/>
        </w:rPr>
        <w:t>امانت</w:t>
      </w:r>
    </w:p>
    <w:p w14:paraId="60FD630D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1A563C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5-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کدام آیه سوره مائده شیوه وضو گرفتن را بیان می کند؟</w:t>
      </w:r>
      <w:r w:rsidRPr="00FE1AF4">
        <w:rPr>
          <w:rFonts w:ascii="Times New Roman" w:eastAsia="Times New Roman" w:hAnsi="Times New Roman" w:cs="B Zar"/>
          <w:sz w:val="28"/>
          <w:szCs w:val="28"/>
        </w:rPr>
        <w:br/>
      </w: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44A0E921">
          <v:shape id="_x0000_i1160" type="#_x0000_t75" style="width:20.4pt;height:18.35pt" o:ole="">
            <v:imagedata r:id="rId38" o:title=""/>
          </v:shape>
          <w:control r:id="rId39" w:name="DefaultOcxName17" w:shapeid="_x0000_i1160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الف) آیه 3</w:t>
      </w:r>
    </w:p>
    <w:p w14:paraId="73CDDC6F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6C1C6C08">
          <v:shape id="_x0000_i1163" type="#_x0000_t75" style="width:20.4pt;height:18.35pt" o:ole="">
            <v:imagedata r:id="rId40" o:title=""/>
          </v:shape>
          <w:control r:id="rId41" w:name="DefaultOcxName18" w:shapeid="_x0000_i1163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ب) آیه 6</w:t>
      </w:r>
    </w:p>
    <w:p w14:paraId="3B8E920C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19694EF8">
          <v:shape id="_x0000_i1166" type="#_x0000_t75" style="width:20.4pt;height:18.35pt" o:ole="">
            <v:imagedata r:id="rId42" o:title=""/>
          </v:shape>
          <w:control r:id="rId43" w:name="DefaultOcxName19" w:shapeid="_x0000_i1166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ج) آیه 55</w:t>
      </w:r>
    </w:p>
    <w:p w14:paraId="6785BCC9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78072E79">
          <v:shape id="_x0000_i1169" type="#_x0000_t75" style="width:20.4pt;height:18.35pt" o:ole="">
            <v:imagedata r:id="rId44" o:title=""/>
          </v:shape>
          <w:control r:id="rId45" w:name="DefaultOcxName20" w:shapeid="_x0000_i1169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د) الف وج</w:t>
      </w:r>
    </w:p>
    <w:p w14:paraId="10A8507A" w14:textId="77777777" w:rsidR="00FE1AF4" w:rsidRPr="00FE1AF4" w:rsidRDefault="00FE1AF4" w:rsidP="001A563C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>6-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آیات 59 الی 68 سوره اعراف در مورد کدام پیامبر می باشد؟</w:t>
      </w:r>
      <w:r w:rsidRPr="00FE1AF4">
        <w:rPr>
          <w:rFonts w:ascii="Times New Roman" w:eastAsia="Times New Roman" w:hAnsi="Times New Roman" w:cs="B Zar"/>
          <w:sz w:val="28"/>
          <w:szCs w:val="28"/>
        </w:rPr>
        <w:br/>
      </w: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468EC281">
          <v:shape id="_x0000_i1172" type="#_x0000_t75" style="width:20.4pt;height:18.35pt" o:ole="">
            <v:imagedata r:id="rId46" o:title=""/>
          </v:shape>
          <w:control r:id="rId47" w:name="DefaultOcxName21" w:shapeid="_x0000_i1172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الف) حضرت نوح (ع</w:t>
      </w:r>
      <w:r w:rsidRPr="00FE1AF4">
        <w:rPr>
          <w:rFonts w:ascii="Times New Roman" w:eastAsia="Times New Roman" w:hAnsi="Times New Roman" w:cs="B Zar"/>
          <w:sz w:val="28"/>
          <w:szCs w:val="28"/>
        </w:rPr>
        <w:t>)</w:t>
      </w:r>
    </w:p>
    <w:p w14:paraId="2424098D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6DC8B417">
          <v:shape id="_x0000_i1175" type="#_x0000_t75" style="width:20.4pt;height:18.35pt" o:ole="">
            <v:imagedata r:id="rId48" o:title=""/>
          </v:shape>
          <w:control r:id="rId49" w:name="DefaultOcxName22" w:shapeid="_x0000_i1175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ب) حضرت صالح(ع</w:t>
      </w:r>
      <w:r w:rsidRPr="00FE1AF4">
        <w:rPr>
          <w:rFonts w:ascii="Times New Roman" w:eastAsia="Times New Roman" w:hAnsi="Times New Roman" w:cs="B Zar"/>
          <w:sz w:val="28"/>
          <w:szCs w:val="28"/>
        </w:rPr>
        <w:t>)</w:t>
      </w:r>
    </w:p>
    <w:p w14:paraId="158F26AA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47B1BF68">
          <v:shape id="_x0000_i1178" type="#_x0000_t75" style="width:20.4pt;height:18.35pt" o:ole="">
            <v:imagedata r:id="rId50" o:title=""/>
          </v:shape>
          <w:control r:id="rId51" w:name="DefaultOcxName23" w:shapeid="_x0000_i1178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ج) حضرت حضرت هود (ع</w:t>
      </w:r>
      <w:r w:rsidRPr="00FE1AF4">
        <w:rPr>
          <w:rFonts w:ascii="Times New Roman" w:eastAsia="Times New Roman" w:hAnsi="Times New Roman" w:cs="B Zar"/>
          <w:sz w:val="28"/>
          <w:szCs w:val="28"/>
        </w:rPr>
        <w:t>)</w:t>
      </w:r>
    </w:p>
    <w:p w14:paraId="2FCB0354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0908C5BC">
          <v:shape id="_x0000_i1181" type="#_x0000_t75" style="width:20.4pt;height:18.35pt" o:ole="">
            <v:imagedata r:id="rId52" o:title=""/>
          </v:shape>
          <w:control r:id="rId53" w:name="DefaultOcxName24" w:shapeid="_x0000_i1181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د) الف و ج</w:t>
      </w:r>
    </w:p>
    <w:p w14:paraId="1A4B7081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>7-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 xml:space="preserve"> فرزندان نسبت به پدر و مادر در کدام آیه سوره اسراء بیان شده است؟</w:t>
      </w:r>
      <w:r w:rsidRPr="00FE1AF4">
        <w:rPr>
          <w:rFonts w:ascii="Times New Roman" w:eastAsia="Times New Roman" w:hAnsi="Times New Roman" w:cs="B Zar"/>
          <w:sz w:val="28"/>
          <w:szCs w:val="28"/>
        </w:rPr>
        <w:br/>
      </w: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309685AE">
          <v:shape id="_x0000_i1184" type="#_x0000_t75" style="width:20.4pt;height:18.35pt" o:ole="">
            <v:imagedata r:id="rId54" o:title=""/>
          </v:shape>
          <w:control r:id="rId55" w:name="DefaultOcxName25" w:shapeid="_x0000_i1184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الف)آیه 23</w:t>
      </w:r>
    </w:p>
    <w:p w14:paraId="5B27C72C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19932986">
          <v:shape id="_x0000_i1187" type="#_x0000_t75" style="width:20.4pt;height:18.35pt" o:ole="">
            <v:imagedata r:id="rId56" o:title=""/>
          </v:shape>
          <w:control r:id="rId57" w:name="DefaultOcxName26" w:shapeid="_x0000_i1187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ب) آیه 24</w:t>
      </w:r>
    </w:p>
    <w:p w14:paraId="2010D9AC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3DACADD5">
          <v:shape id="_x0000_i1190" type="#_x0000_t75" style="width:20.4pt;height:18.35pt" o:ole="">
            <v:imagedata r:id="rId58" o:title=""/>
          </v:shape>
          <w:control r:id="rId59" w:name="DefaultOcxName27" w:shapeid="_x0000_i1190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ج) آیه 36</w:t>
      </w:r>
    </w:p>
    <w:p w14:paraId="417B6A89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2495880B">
          <v:shape id="_x0000_i1193" type="#_x0000_t75" style="width:20.4pt;height:18.35pt" o:ole="">
            <v:imagedata r:id="rId60" o:title=""/>
          </v:shape>
          <w:control r:id="rId61" w:name="DefaultOcxName28" w:shapeid="_x0000_i1193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د) الف و ب</w:t>
      </w:r>
    </w:p>
    <w:p w14:paraId="36B2D573" w14:textId="77777777" w:rsidR="00FE1AF4" w:rsidRPr="00FE1AF4" w:rsidRDefault="00FE1AF4" w:rsidP="001A563C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8- 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عبارت «...به خدا متوسل شوید، که او مولای شماست؛ چه نیکو مولا و چه نیکو یاو‏ری » ترجمه کدام آیه سوره حج می باشد؟</w:t>
      </w:r>
      <w:r w:rsidRPr="00FE1AF4">
        <w:rPr>
          <w:rFonts w:ascii="Times New Roman" w:eastAsia="Times New Roman" w:hAnsi="Times New Roman" w:cs="B Zar"/>
          <w:sz w:val="28"/>
          <w:szCs w:val="28"/>
        </w:rPr>
        <w:t> </w:t>
      </w:r>
      <w:r w:rsidRPr="00FE1AF4">
        <w:rPr>
          <w:rFonts w:ascii="Times New Roman" w:eastAsia="Times New Roman" w:hAnsi="Times New Roman" w:cs="B Zar"/>
          <w:sz w:val="28"/>
          <w:szCs w:val="28"/>
        </w:rPr>
        <w:br/>
      </w: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1790C24D">
          <v:shape id="_x0000_i1196" type="#_x0000_t75" style="width:20.4pt;height:18.35pt" o:ole="">
            <v:imagedata r:id="rId62" o:title=""/>
          </v:shape>
          <w:control r:id="rId63" w:name="DefaultOcxName29" w:shapeid="_x0000_i1196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الف) آیه 74</w:t>
      </w:r>
    </w:p>
    <w:p w14:paraId="05B361CA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277AAF35">
          <v:shape id="_x0000_i1199" type="#_x0000_t75" style="width:20.4pt;height:18.35pt" o:ole="">
            <v:imagedata r:id="rId64" o:title=""/>
          </v:shape>
          <w:control r:id="rId65" w:name="DefaultOcxName30" w:shapeid="_x0000_i1199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ب) آیه 76</w:t>
      </w:r>
    </w:p>
    <w:p w14:paraId="4DBB4106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lastRenderedPageBreak/>
        <w:object w:dxaOrig="1440" w:dyaOrig="1440" w14:anchorId="28A056AD">
          <v:shape id="_x0000_i1202" type="#_x0000_t75" style="width:20.4pt;height:18.35pt" o:ole="">
            <v:imagedata r:id="rId66" o:title=""/>
          </v:shape>
          <w:control r:id="rId67" w:name="DefaultOcxName31" w:shapeid="_x0000_i1202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ج) آیه 78</w:t>
      </w:r>
    </w:p>
    <w:p w14:paraId="23BA5754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2A29FD32">
          <v:shape id="_x0000_i1205" type="#_x0000_t75" style="width:20.4pt;height:18.35pt" o:ole="">
            <v:imagedata r:id="rId68" o:title=""/>
          </v:shape>
          <w:control r:id="rId69" w:name="DefaultOcxName32" w:shapeid="_x0000_i1205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د) الف و ب</w:t>
      </w:r>
    </w:p>
    <w:p w14:paraId="3EB4E451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9- 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بر اساس آیه 18 سوره زمر یکی از ویژگی های بندگان خوب خدا چیست؟</w:t>
      </w:r>
      <w:r w:rsidRPr="00FE1AF4">
        <w:rPr>
          <w:rFonts w:ascii="Times New Roman" w:eastAsia="Times New Roman" w:hAnsi="Times New Roman" w:cs="B Zar"/>
          <w:sz w:val="28"/>
          <w:szCs w:val="28"/>
        </w:rPr>
        <w:t> </w:t>
      </w:r>
      <w:r w:rsidRPr="00FE1AF4">
        <w:rPr>
          <w:rFonts w:ascii="Times New Roman" w:eastAsia="Times New Roman" w:hAnsi="Times New Roman" w:cs="B Zar"/>
          <w:sz w:val="28"/>
          <w:szCs w:val="28"/>
        </w:rPr>
        <w:br/>
      </w: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27E3328B">
          <v:shape id="_x0000_i1208" type="#_x0000_t75" style="width:20.4pt;height:18.35pt" o:ole="">
            <v:imagedata r:id="rId70" o:title=""/>
          </v:shape>
          <w:control r:id="rId71" w:name="DefaultOcxName33" w:shapeid="_x0000_i1208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الف) گوش دادن سخنان و پیروی از بهترین آنها</w:t>
      </w:r>
    </w:p>
    <w:p w14:paraId="3CA7D71C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5216CDFF">
          <v:shape id="_x0000_i1211" type="#_x0000_t75" style="width:20.4pt;height:18.35pt" o:ole="">
            <v:imagedata r:id="rId72" o:title=""/>
          </v:shape>
          <w:control r:id="rId73" w:name="DefaultOcxName34" w:shapeid="_x0000_i1211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ب) خوش اخلاقی</w:t>
      </w:r>
    </w:p>
    <w:p w14:paraId="0DF4254A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4FE97EC3">
          <v:shape id="_x0000_i1214" type="#_x0000_t75" style="width:20.4pt;height:18.35pt" o:ole="">
            <v:imagedata r:id="rId74" o:title=""/>
          </v:shape>
          <w:control r:id="rId75" w:name="DefaultOcxName35" w:shapeid="_x0000_i1214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ج) صله رحم</w:t>
      </w:r>
    </w:p>
    <w:p w14:paraId="6A4752BC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4BB0D17C">
          <v:shape id="_x0000_i1217" type="#_x0000_t75" style="width:20.4pt;height:18.35pt" o:ole="">
            <v:imagedata r:id="rId76" o:title=""/>
          </v:shape>
          <w:control r:id="rId77" w:name="DefaultOcxName36" w:shapeid="_x0000_i1217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د) الف و ج</w:t>
      </w:r>
    </w:p>
    <w:p w14:paraId="4D3DE1BE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>10-</w: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کدام آیه سوره حجرات درباره حرمت غیبت کردن می باشد؟</w:t>
      </w:r>
      <w:r w:rsidRPr="00FE1AF4">
        <w:rPr>
          <w:rFonts w:ascii="Times New Roman" w:eastAsia="Times New Roman" w:hAnsi="Times New Roman" w:cs="B Zar"/>
          <w:sz w:val="28"/>
          <w:szCs w:val="28"/>
        </w:rPr>
        <w:t> </w:t>
      </w:r>
      <w:r w:rsidRPr="00FE1AF4">
        <w:rPr>
          <w:rFonts w:ascii="Times New Roman" w:eastAsia="Times New Roman" w:hAnsi="Times New Roman" w:cs="B Zar"/>
          <w:sz w:val="28"/>
          <w:szCs w:val="28"/>
        </w:rPr>
        <w:br/>
      </w: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5961694C">
          <v:shape id="_x0000_i1220" type="#_x0000_t75" style="width:20.4pt;height:18.35pt" o:ole="">
            <v:imagedata r:id="rId78" o:title=""/>
          </v:shape>
          <w:control r:id="rId79" w:name="DefaultOcxName37" w:shapeid="_x0000_i1220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الف) آیه 6</w:t>
      </w:r>
    </w:p>
    <w:p w14:paraId="5A0A21FE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B Zar"/>
          <w:sz w:val="28"/>
          <w:szCs w:val="28"/>
        </w:rPr>
      </w:pPr>
      <w:r w:rsidRPr="00FE1AF4">
        <w:rPr>
          <w:rFonts w:ascii="Times New Roman" w:eastAsia="Times New Roman" w:hAnsi="Times New Roman" w:cs="B Zar"/>
          <w:sz w:val="28"/>
          <w:szCs w:val="28"/>
        </w:rPr>
        <w:object w:dxaOrig="1440" w:dyaOrig="1440" w14:anchorId="09116DFE">
          <v:shape id="_x0000_i1223" type="#_x0000_t75" style="width:20.4pt;height:18.35pt" o:ole="">
            <v:imagedata r:id="rId80" o:title=""/>
          </v:shape>
          <w:control r:id="rId81" w:name="DefaultOcxName38" w:shapeid="_x0000_i1223"/>
        </w:object>
      </w:r>
      <w:r w:rsidRPr="00FE1AF4">
        <w:rPr>
          <w:rFonts w:ascii="Times New Roman" w:eastAsia="Times New Roman" w:hAnsi="Times New Roman" w:cs="B Zar"/>
          <w:sz w:val="28"/>
          <w:szCs w:val="28"/>
          <w:rtl/>
        </w:rPr>
        <w:t>ب) آیه 11</w:t>
      </w:r>
    </w:p>
    <w:p w14:paraId="51C703A9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AF4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CB55388">
          <v:shape id="_x0000_i1226" type="#_x0000_t75" style="width:20.4pt;height:18.35pt" o:ole="">
            <v:imagedata r:id="rId82" o:title=""/>
          </v:shape>
          <w:control r:id="rId83" w:name="DefaultOcxName39" w:shapeid="_x0000_i1226"/>
        </w:object>
      </w:r>
      <w:r w:rsidRPr="00FE1AF4">
        <w:rPr>
          <w:rFonts w:ascii="Times New Roman" w:eastAsia="Times New Roman" w:hAnsi="Times New Roman" w:cs="Times New Roman"/>
          <w:sz w:val="24"/>
          <w:szCs w:val="24"/>
          <w:rtl/>
        </w:rPr>
        <w:t xml:space="preserve">ج) آیه 12 </w:t>
      </w:r>
    </w:p>
    <w:p w14:paraId="5AE443EF" w14:textId="77777777" w:rsidR="00FE1AF4" w:rsidRPr="00FE1AF4" w:rsidRDefault="00FE1AF4" w:rsidP="00FE1AF4">
      <w:pPr>
        <w:shd w:val="clear" w:color="auto" w:fill="F9F7F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AF4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3527354">
          <v:shape id="_x0000_i1229" type="#_x0000_t75" style="width:20.4pt;height:18.35pt" o:ole="">
            <v:imagedata r:id="rId84" o:title=""/>
          </v:shape>
          <w:control r:id="rId85" w:name="DefaultOcxName40" w:shapeid="_x0000_i1229"/>
        </w:object>
      </w:r>
      <w:r w:rsidRPr="00FE1AF4">
        <w:rPr>
          <w:rFonts w:ascii="Times New Roman" w:eastAsia="Times New Roman" w:hAnsi="Times New Roman" w:cs="Times New Roman"/>
          <w:sz w:val="24"/>
          <w:szCs w:val="24"/>
          <w:rtl/>
        </w:rPr>
        <w:t xml:space="preserve">د) آیه 13 </w:t>
      </w:r>
    </w:p>
    <w:p w14:paraId="020F03FD" w14:textId="77777777" w:rsidR="00EB0BBD" w:rsidRPr="00A1010E" w:rsidRDefault="00A1010E" w:rsidP="00A1010E">
      <w:pPr>
        <w:jc w:val="right"/>
      </w:pPr>
      <w:r>
        <w:rPr>
          <w:rFonts w:hint="cs"/>
          <w:color w:val="FF0000"/>
          <w:rtl/>
        </w:rPr>
        <w:t>عید سعید فطر را در یک جمله توصیف کنید.</w:t>
      </w:r>
    </w:p>
    <w:sectPr w:rsidR="00EB0BBD" w:rsidRPr="00A101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F4"/>
    <w:rsid w:val="001A563C"/>
    <w:rsid w:val="009F6C25"/>
    <w:rsid w:val="00A1010E"/>
    <w:rsid w:val="00B4132E"/>
    <w:rsid w:val="00C306B9"/>
    <w:rsid w:val="00EB0BBD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1FB536F4"/>
  <w15:chartTrackingRefBased/>
  <w15:docId w15:val="{8D266E4B-0342-4FBB-B896-F0283442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56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56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56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563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0431">
              <w:marLeft w:val="120"/>
              <w:marRight w:val="120"/>
              <w:marTop w:val="0"/>
              <w:marBottom w:val="0"/>
              <w:divBdr>
                <w:top w:val="single" w:sz="2" w:space="0" w:color="FD8282"/>
                <w:left w:val="single" w:sz="2" w:space="3" w:color="FD8282"/>
                <w:bottom w:val="single" w:sz="2" w:space="0" w:color="FD8282"/>
                <w:right w:val="single" w:sz="2" w:space="3" w:color="FD8282"/>
              </w:divBdr>
            </w:div>
          </w:divsChild>
        </w:div>
        <w:div w:id="7918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8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16" Type="http://schemas.openxmlformats.org/officeDocument/2006/relationships/image" Target="media/image7.wmf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control" Target="activeX/activeX38.xml"/><Relationship Id="rId5" Type="http://schemas.openxmlformats.org/officeDocument/2006/relationships/control" Target="activeX/activeX1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77" Type="http://schemas.openxmlformats.org/officeDocument/2006/relationships/control" Target="activeX/activeX37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control" Target="activeX/activeX4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81" Type="http://schemas.openxmlformats.org/officeDocument/2006/relationships/control" Target="activeX/activeX39.xml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theme" Target="theme/theme1.xml"/><Relationship Id="rId61" Type="http://schemas.openxmlformats.org/officeDocument/2006/relationships/control" Target="activeX/activeX29.xml"/><Relationship Id="rId82" Type="http://schemas.openxmlformats.org/officeDocument/2006/relationships/image" Target="media/image4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رحمت اللهی</dc:creator>
  <cp:keywords/>
  <dc:description/>
  <cp:lastModifiedBy>Zahra Badri</cp:lastModifiedBy>
  <cp:revision>2</cp:revision>
  <dcterms:created xsi:type="dcterms:W3CDTF">2023-04-18T05:38:00Z</dcterms:created>
  <dcterms:modified xsi:type="dcterms:W3CDTF">2023-04-18T05:38:00Z</dcterms:modified>
</cp:coreProperties>
</file>